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F0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5D1C4495" wp14:editId="20800137">
            <wp:extent cx="5940425" cy="8173720"/>
            <wp:effectExtent l="0" t="0" r="3175" b="0"/>
            <wp:docPr id="1" name="Рисунок 1" descr="C:\Users\Ac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Pr="00312455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AC06B6" w:rsidRPr="00312455" w:rsidRDefault="00AC06B6" w:rsidP="00AC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«Волшебные нитки» предназначена для учащихся в возрасте 11 – 15 лет, с глубокой умственной отсталостью (2 вариант). </w:t>
      </w:r>
    </w:p>
    <w:p w:rsidR="00AC06B6" w:rsidRPr="00312455" w:rsidRDefault="00AC06B6" w:rsidP="00AC06B6">
      <w:pPr>
        <w:spacing w:after="0" w:line="240" w:lineRule="auto"/>
        <w:ind w:firstLine="708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Times New Roman" w:hAnsi="Times New Roman" w:cs="Times New Roman"/>
          <w:sz w:val="24"/>
          <w:szCs w:val="24"/>
        </w:rPr>
        <w:t>Программа по внеурочной деятельности «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 нитки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 xml:space="preserve">» составлена на основе </w:t>
      </w:r>
      <w:r w:rsidRPr="00312455">
        <w:rPr>
          <w:rFonts w:ascii="Times New Roman" w:eastAsia="Corbel" w:hAnsi="Times New Roman" w:cs="Times New Roman"/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AC06B6" w:rsidRPr="00312455" w:rsidRDefault="00AC06B6" w:rsidP="00AC06B6">
      <w:pPr>
        <w:spacing w:after="0" w:line="240" w:lineRule="auto"/>
        <w:ind w:firstLine="709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Министерства просвещения Российской Федерации от 24 ноября 2022 г. N 1026;</w:t>
      </w:r>
    </w:p>
    <w:p w:rsidR="00AC06B6" w:rsidRPr="00312455" w:rsidRDefault="00AC06B6" w:rsidP="00AC06B6">
      <w:pPr>
        <w:spacing w:after="0" w:line="240" w:lineRule="auto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        - Постановление Главного государственного санитарного врача РФ от 28.09.2020г.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Внеурочная деятельность в рамках реализации ФГОС для детей с ограниченными возможностями здоровья – это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способностей, обучающихся с умственной отсталостью (интеллектуальными нарушениями), организации их свободного времени.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легкой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 и лучшего усвоения учебного материала по предметам «Окружающий природный мир» и «Предметно-практическая деятельность» для детей с ограниченными возможностями здоровья. 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Нитки - превосходный материал для творчества. Из ниток вяжут игрушки, которые впоследствии набивают ватой, поролоном или иным набивочным материалом. Нитки также лежат в основе искусства макраме, овладев которым можно сделать превосходное плетеное кашпо, украшение и т.д.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Нити используются для вязания и ткачества, для вышивки, различных швейных работ, отделки. Однако вязание, вышивка и макраме – занятия, требующие большого количества времени, усидчивости и ловкости. Такие занятия не подходят для маленьких детей. Дети требуют получения готового изделия в кратчайшие сроки. Поэтому была разработана программа «Волшебные нитки» с учетом особенностей детей младшего школьного возраста.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Программа «Волшебные нитки» создана с целью развития мелкой моторики и реализации творческих способностей у детей с ОВЗ. Работа занятия планируется так чтобы она не дублировала программный материал по труду, а расширяли и углубляли сведения по работе с нитками, совершенствовали навыки и умения, получаемые детьми на уроках. Работа внеклассного занятия организовывается с учетом опыта детей и их возрастных особенностей.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Дети не любят скучные и однообразные занятия, монотонный труд быстро их утомляет, вследствие чего у детей резко снижается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труда. Правильная поставленная работа внеклассного занятия имеет большое воспитательное значение. У детей развивается чувство коллективизма, ответственности и гордости за свой труд, уважение к труду других.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Работа на занятии - прекрасное средство развития умственных способностей, развитие мелкой моторики, эстетического вкуса, а также конструкторского мышления детей. Развивают сенсорные эталоны. Происходит развитие общих сенсорных способностей: цвет, форма, величина.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 детей воспитывается тактильные и термические чувства пальцев. Необходимость тактильного и термического чувства кончиками и подушечками пальцев обусловлена практикой жизни, должна стать необходимой фазой обучения.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Важно познакомить родителей с планом работы занятия. Они помогут ребенку освоить несложные шаги в работе, закрепят полученные знания в домашнем кругу. Тесная связь семьи и школы будет способствовать воспитанию школьников.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занятиях с детьми необходимо акцентировать внимание учащихся не на изготовлении конкретной поделки, а на её конструктивном построении, общей закономерности устройства изделия этого типа. Познакомить с вариантами, чтобы дети в последствие смогли повторить все шаги изготовления поделки. И в будущем самостоятельно изготовить нужную поделку без помощи взрослого. Такой подход, как свидетельствует практика, значительно повышает интерес к знаниям. А это является главным отличием от уроков трудового обучения.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06B6" w:rsidRPr="005A1CB8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реализация творческих способностей у детей с ОВЗ.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моторику, координацию движений рук, глазомер;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художественной деятельности;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взаимосвязь эстетического и художественного восприятия в творческой деятельности детей.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видами и способами применения ниток;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различным приемам работы с нитками;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изобразительные навыки;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безопасным приемам работы с инструментами.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основными геометрическими понятиями (длина, отрезок, круг, квадрат, угол, сторона и т.д.);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композиции с применением ниток.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Воспитывающие: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творчеству</w:t>
      </w:r>
    </w:p>
    <w:p w:rsidR="00AC06B6" w:rsidRPr="005A1CB8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трудовые навыки, учить аккуратности, умению экономно использовать материал, содержать в порядке рабочее место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</w:p>
    <w:p w:rsidR="00AC06B6" w:rsidRPr="005A1CB8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фронтально-индивидуальные, индивидуальные.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 (беседа, рассказ, объяснение)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(иллюстрации, выполнение педагогом, работа по образцу);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(упражнения с материалом, отработка приёмов, игровые действия).     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процессе работы по программе «Волшебные нитки», дети постоянно совмещают в одно целое все компоненты творческого образа: материал, изобразительное и цветовое решение, технологию изготовления, назначение и т.д. 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работы требуется минимальный набор инструментов и материалов, доступных для приобретения.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реализации программы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соответствии с календа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рно-тематическим планированием 3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неделю.  Продолжительность одного занятия - 40 мин.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 реализации программы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безопасной работы с разными материалами, ручными инструментами;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инструменты и материалы, применяемые при работе с нитками, пряжей;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техник работ с пряжей;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изготовлении помпонов;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в коллективе.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видами ниток, пряжи;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разнообразными техниками при работе с нитками;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понятие симметрия при работе;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устным инструкциям педагога;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образы простых предметов способом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анализировать свою работу;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коллективные работы;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инструментами и материалами, применяемыми при работе с пряжей, выполнять правила техники безопасности;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изучаемого курса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5 образовательным областям)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Познавательное развитие.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предметах цвет и делать его объектом специального рассматривания;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форму в объектах;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Речевое развитие.</w:t>
      </w:r>
    </w:p>
    <w:p w:rsidR="00AC06B6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пассивного и активного словаря.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речью как средством общения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нарушений психофизического развития детей.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закреплять полезные навыки, способствующие хорошему самочувствию, бодрому настроению и усвоению основ здорового образа жизни;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меры безопасности при обращении с инструментами и клеем.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Социально-коммуникативное развитие.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способы сотрудничества.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отношение, доверие к взрослым и сверстникам.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Инструменты: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-Ножницы;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-Кисточка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-Клей ПВА;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-Пряжа и нитки разных цветов;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бусины;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-Искусственные глазки;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-Картон цветной;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А4.</w:t>
      </w:r>
    </w:p>
    <w:p w:rsidR="00AC06B6" w:rsidRDefault="00AC06B6" w:rsidP="00AC06B6">
      <w:pPr>
        <w:spacing w:after="0" w:line="240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bCs/>
          <w:sz w:val="24"/>
          <w:szCs w:val="24"/>
        </w:rPr>
        <w:t>Техника безопасности.</w:t>
      </w:r>
    </w:p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ножницами.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 Соблюдать порядок на своем рабочем месте.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 Перед работой проверить исправность инструментов.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 Не работать ножницами с ослабленным креплением.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 Работать только исправным инструментом: хорошо отрегулированными и заточенными ножницами.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 Работать ножницами только на своем рабочем месте.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6. Следить за движением лезвий во время работы.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7. Ножницы класть кольцами к себе.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8. Подавать ножницы кольцами вперед.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9. Не оставлять ножницы открытыми.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10. Хранить ножницы в чехле лезвиями вниз.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11. Не играть с ножницами, не подноси ножницы к лицу.</w:t>
      </w:r>
    </w:p>
    <w:p w:rsidR="00AC06B6" w:rsidRPr="005A1CB8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12. Использовать ножницы по назначению.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клеем.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1.Не допускайте попадания клея в глаза, в рот, на слизистые носа.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2.Клей храните в плотно закрытой упаковке.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3.При работе с клеем пользуйтесь кисточкой, если это требуется.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4.Излишки клея убирайте мягкой тряпочкой или салфеткой, осторожно прижимая её.</w:t>
      </w:r>
    </w:p>
    <w:p w:rsidR="00AC06B6" w:rsidRPr="00312455" w:rsidRDefault="00AC06B6" w:rsidP="00AC06B6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5.Кисточку и руки после работы хорошо вымойте с мылом.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AC06B6" w:rsidRPr="00312455" w:rsidRDefault="00AC06B6" w:rsidP="00AC0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контроля на занятии является проверка соответствия выполнения работы по образцу.</w:t>
      </w:r>
    </w:p>
    <w:p w:rsidR="00AC06B6" w:rsidRPr="0031245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Pr="0031245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Диагностика умений у детей при изготовлении аппликации </w:t>
      </w:r>
    </w:p>
    <w:p w:rsidR="00AC06B6" w:rsidRPr="00AE7FA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</w:rPr>
        <w:t xml:space="preserve">в технике «Ниточный ковер»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522"/>
        <w:gridCol w:w="1522"/>
        <w:gridCol w:w="1522"/>
        <w:gridCol w:w="1523"/>
      </w:tblGrid>
      <w:tr w:rsidR="00AC06B6" w:rsidRPr="00312455" w:rsidTr="008B280F">
        <w:trPr>
          <w:trHeight w:val="413"/>
        </w:trPr>
        <w:tc>
          <w:tcPr>
            <w:tcW w:w="704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 №      </w:t>
            </w:r>
          </w:p>
        </w:tc>
        <w:tc>
          <w:tcPr>
            <w:tcW w:w="2552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44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нитки по  контуру рисунка.</w:t>
            </w:r>
          </w:p>
        </w:tc>
        <w:tc>
          <w:tcPr>
            <w:tcW w:w="3045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пряжи на рисунок.</w:t>
            </w:r>
          </w:p>
        </w:tc>
      </w:tr>
      <w:tr w:rsidR="00AC06B6" w:rsidRPr="00312455" w:rsidTr="008B280F">
        <w:trPr>
          <w:trHeight w:val="412"/>
        </w:trPr>
        <w:tc>
          <w:tcPr>
            <w:tcW w:w="704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22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22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23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AC06B6" w:rsidRPr="00312455" w:rsidTr="008B280F">
        <w:tc>
          <w:tcPr>
            <w:tcW w:w="704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AC06B6" w:rsidRPr="00312455" w:rsidTr="008B280F">
        <w:tc>
          <w:tcPr>
            <w:tcW w:w="704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AC06B6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Pr="0031245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умений у д</w:t>
      </w:r>
      <w:r>
        <w:rPr>
          <w:rFonts w:ascii="Times New Roman" w:eastAsia="Corbel" w:hAnsi="Times New Roman" w:cs="Times New Roman"/>
          <w:b/>
          <w:sz w:val="24"/>
          <w:szCs w:val="24"/>
        </w:rPr>
        <w:t>етей при изготовлении помпонов.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1"/>
        <w:gridCol w:w="2816"/>
        <w:gridCol w:w="743"/>
        <w:gridCol w:w="744"/>
        <w:gridCol w:w="743"/>
        <w:gridCol w:w="744"/>
        <w:gridCol w:w="743"/>
        <w:gridCol w:w="744"/>
        <w:gridCol w:w="743"/>
        <w:gridCol w:w="744"/>
      </w:tblGrid>
      <w:tr w:rsidR="00AC06B6" w:rsidRPr="00312455" w:rsidTr="008B280F">
        <w:trPr>
          <w:trHeight w:val="413"/>
        </w:trPr>
        <w:tc>
          <w:tcPr>
            <w:tcW w:w="581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6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Намотка пряжи на шаблон</w:t>
            </w: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Связывание нитей пряжи</w:t>
            </w: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Разрезание нитей по кругу</w:t>
            </w: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Формирование помпона</w:t>
            </w:r>
          </w:p>
        </w:tc>
      </w:tr>
      <w:tr w:rsidR="00AC06B6" w:rsidRPr="00312455" w:rsidTr="008B280F">
        <w:trPr>
          <w:trHeight w:val="412"/>
        </w:trPr>
        <w:tc>
          <w:tcPr>
            <w:tcW w:w="581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AC06B6" w:rsidRPr="00312455" w:rsidTr="008B280F">
        <w:tc>
          <w:tcPr>
            <w:tcW w:w="581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AC06B6" w:rsidRPr="00312455" w:rsidTr="008B280F">
        <w:tc>
          <w:tcPr>
            <w:tcW w:w="581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Pr="0031245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lastRenderedPageBreak/>
        <w:t xml:space="preserve">Диагностика умений у детей при изготовлении аппликации </w:t>
      </w:r>
    </w:p>
    <w:p w:rsidR="00AC06B6" w:rsidRPr="0031245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</w:rPr>
        <w:t>в технике «</w:t>
      </w:r>
      <w:proofErr w:type="spellStart"/>
      <w:r>
        <w:rPr>
          <w:rFonts w:ascii="Times New Roman" w:eastAsia="Corbel" w:hAnsi="Times New Roman" w:cs="Times New Roman"/>
          <w:b/>
          <w:sz w:val="24"/>
          <w:szCs w:val="24"/>
        </w:rPr>
        <w:t>Ниткография</w:t>
      </w:r>
      <w:proofErr w:type="spellEnd"/>
      <w:r>
        <w:rPr>
          <w:rFonts w:ascii="Times New Roman" w:eastAsia="Corbel" w:hAnsi="Times New Roman" w:cs="Times New Roman"/>
          <w:b/>
          <w:sz w:val="24"/>
          <w:szCs w:val="24"/>
        </w:rPr>
        <w:t>»</w:t>
      </w:r>
    </w:p>
    <w:tbl>
      <w:tblPr>
        <w:tblStyle w:val="a3"/>
        <w:tblW w:w="9387" w:type="dxa"/>
        <w:tblLayout w:type="fixed"/>
        <w:tblLook w:val="04A0" w:firstRow="1" w:lastRow="0" w:firstColumn="1" w:lastColumn="0" w:noHBand="0" w:noVBand="1"/>
      </w:tblPr>
      <w:tblGrid>
        <w:gridCol w:w="613"/>
        <w:gridCol w:w="2540"/>
        <w:gridCol w:w="1039"/>
        <w:gridCol w:w="1039"/>
        <w:gridCol w:w="1039"/>
        <w:gridCol w:w="1039"/>
        <w:gridCol w:w="1039"/>
        <w:gridCol w:w="1039"/>
      </w:tblGrid>
      <w:tr w:rsidR="00AC06B6" w:rsidRPr="00312455" w:rsidTr="008B280F">
        <w:trPr>
          <w:trHeight w:val="803"/>
        </w:trPr>
        <w:tc>
          <w:tcPr>
            <w:tcW w:w="613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0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нити по контуру рисунка</w:t>
            </w: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Заполнение круга </w:t>
            </w: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распологая</w:t>
            </w:r>
            <w:proofErr w:type="spellEnd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нить по спирали</w:t>
            </w: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Заполнение квадрата параллельными нитями</w:t>
            </w:r>
          </w:p>
        </w:tc>
      </w:tr>
      <w:tr w:rsidR="00AC06B6" w:rsidRPr="00312455" w:rsidTr="008B280F">
        <w:trPr>
          <w:trHeight w:val="802"/>
        </w:trPr>
        <w:tc>
          <w:tcPr>
            <w:tcW w:w="613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AC06B6" w:rsidRPr="00312455" w:rsidTr="008B280F">
        <w:trPr>
          <w:trHeight w:val="415"/>
        </w:trPr>
        <w:tc>
          <w:tcPr>
            <w:tcW w:w="613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AC06B6" w:rsidRPr="00312455" w:rsidTr="008B280F">
        <w:trPr>
          <w:trHeight w:val="415"/>
        </w:trPr>
        <w:tc>
          <w:tcPr>
            <w:tcW w:w="613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Pr="0031245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умений у детей п</w:t>
      </w:r>
      <w:r>
        <w:rPr>
          <w:rFonts w:ascii="Times New Roman" w:eastAsia="Corbel" w:hAnsi="Times New Roman" w:cs="Times New Roman"/>
          <w:b/>
          <w:sz w:val="24"/>
          <w:szCs w:val="24"/>
        </w:rPr>
        <w:t>ри изготовлении куклы из ниток.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552"/>
        <w:gridCol w:w="1557"/>
        <w:gridCol w:w="1558"/>
        <w:gridCol w:w="1558"/>
        <w:gridCol w:w="1558"/>
      </w:tblGrid>
      <w:tr w:rsidR="00AC06B6" w:rsidRPr="00312455" w:rsidTr="008B280F">
        <w:trPr>
          <w:trHeight w:val="413"/>
        </w:trPr>
        <w:tc>
          <w:tcPr>
            <w:tcW w:w="561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Намотка нити на картон</w:t>
            </w:r>
          </w:p>
        </w:tc>
        <w:tc>
          <w:tcPr>
            <w:tcW w:w="3116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Перевязывание нитей, формирование туловища и головы.</w:t>
            </w:r>
          </w:p>
        </w:tc>
      </w:tr>
      <w:tr w:rsidR="00AC06B6" w:rsidRPr="00312455" w:rsidTr="008B280F">
        <w:trPr>
          <w:trHeight w:val="412"/>
        </w:trPr>
        <w:tc>
          <w:tcPr>
            <w:tcW w:w="561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58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8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58" w:type="dxa"/>
          </w:tcPr>
          <w:p w:rsidR="00AC06B6" w:rsidRPr="00312455" w:rsidRDefault="00AC06B6" w:rsidP="008B280F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AC06B6" w:rsidRPr="00312455" w:rsidTr="008B280F">
        <w:tc>
          <w:tcPr>
            <w:tcW w:w="561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:rsidR="00AC06B6" w:rsidRPr="00312455" w:rsidRDefault="00AC06B6" w:rsidP="008B280F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Низкий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-</w:t>
      </w:r>
      <w:r w:rsidRPr="0031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2455">
        <w:rPr>
          <w:rFonts w:ascii="Times New Roman" w:eastAsia="Corbel" w:hAnsi="Times New Roman" w:cs="Times New Roman"/>
          <w:sz w:val="24"/>
          <w:szCs w:val="24"/>
        </w:rPr>
        <w:t>действие выполняется со значительной помощью учителя.</w:t>
      </w:r>
    </w:p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Средний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 частичной помощью учителя.</w:t>
      </w:r>
    </w:p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Высокий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самостоятельно (по образцу или вербально)</w:t>
      </w:r>
    </w:p>
    <w:p w:rsidR="00AC06B6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6B6" w:rsidRPr="00AE7FA5" w:rsidRDefault="00AC06B6" w:rsidP="00AC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FA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04"/>
        <w:gridCol w:w="1112"/>
        <w:gridCol w:w="1112"/>
      </w:tblGrid>
      <w:tr w:rsidR="00AC06B6" w:rsidRPr="00AE7FA5" w:rsidTr="008B280F">
        <w:trPr>
          <w:trHeight w:val="454"/>
        </w:trPr>
        <w:tc>
          <w:tcPr>
            <w:tcW w:w="817" w:type="dxa"/>
            <w:vMerge w:val="restart"/>
          </w:tcPr>
          <w:p w:rsidR="00AC06B6" w:rsidRPr="00AE7FA5" w:rsidRDefault="00AC06B6" w:rsidP="008B280F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4" w:type="dxa"/>
            <w:vMerge w:val="restart"/>
          </w:tcPr>
          <w:p w:rsidR="00AC06B6" w:rsidRPr="00AE7FA5" w:rsidRDefault="00AC06B6" w:rsidP="008B280F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224" w:type="dxa"/>
            <w:gridSpan w:val="2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  <w:vMerge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AC06B6" w:rsidRPr="00AE7FA5" w:rsidTr="008B280F">
        <w:trPr>
          <w:trHeight w:val="454"/>
        </w:trPr>
        <w:tc>
          <w:tcPr>
            <w:tcW w:w="9345" w:type="dxa"/>
            <w:gridSpan w:val="4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помпонов – 24 часа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Вводное занятие «Волшебные нитки».</w:t>
            </w:r>
            <w:r w:rsidRPr="00AE7F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Материалы и инструменты.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Правила техники безопасности. Правила поведения на занятиях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Приспособления для изготовления помпонов.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Обучение детей правилам намотки ниток для изготовления помпонов.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Обучение детей правилам намотки ниток для изготовления помпонов.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Обучение детей правилам намотки ниток для изготовления помпонов.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Техника изготовления помпонов при помощи картонного прямоугольного шаблона.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изготовления помпонов при помощи картонного прямоугольного шаблона.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картонный прямоугольный шаблон.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картонный прямоугольный шаблон.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11/11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изготовления помпонов при помощи круглого шаблона.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изготовления помпонов при помощи круглого шаблона.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13/13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круглый шаблон.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14/14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круглый шаблон.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круглый шаблон.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поделки из картонного круга и шерстяных ниток: «Гном»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Нарезка ниток определенной длины.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18/18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Нарезка ниток определенной длины.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19/19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Обвязка картонного круга шерстяными нитками.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20/20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Обвязка картонного круга шерстяными нитками.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21/21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Обвязка картонного круга шерстяными нитками.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22/22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помпона(борода гнома)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23/23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помпона(борода гнома)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24/24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Окончательная сборка готовых деталей в поделку.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9345" w:type="dxa"/>
            <w:gridSpan w:val="4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Изготовление аппликации в 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хнике «ниточный ковер» – 22 часа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Вводное занятие «Волшебные нитки».</w:t>
            </w:r>
            <w:r w:rsidRPr="00AE7F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Материалы и инструменты.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Правила техники безопасности. Правила поведения на занятиях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Аппликация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Иллюстрации с изображением ромашек.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(белого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(белого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(белого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(желтого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(желтого 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(желтого 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34/10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(зеленого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(зеленого 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36/12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ниток для изготовления поделки: нарезка шерстяных ниток (зеленого  цвета)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37/13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Наклеивание шерстяной нитки по контору рисунка.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38/14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Наклеивание шерстяной нитки по контору рисунка.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39/15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лепестков белой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40/16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лепестков белой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360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41/17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лепестков белой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360"/>
        </w:trPr>
        <w:tc>
          <w:tcPr>
            <w:tcW w:w="817" w:type="dxa"/>
          </w:tcPr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42/18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середины цветочков желтой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43/19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середины цветочков желтой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44/20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листочков зеленой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45/21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листочков зеленой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46/22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</w:t>
            </w:r>
            <w:r>
              <w:rPr>
                <w:rFonts w:ascii="Times New Roman" w:hAnsi="Times New Roman"/>
                <w:sz w:val="24"/>
                <w:szCs w:val="24"/>
              </w:rPr>
              <w:t>Ромашки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листочков зеленой шерстью.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9345" w:type="dxa"/>
            <w:gridSpan w:val="4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Техника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ниткография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»– 31 час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7FA5">
              <w:rPr>
                <w:rFonts w:ascii="Times New Roman" w:hAnsi="Times New Roman"/>
                <w:sz w:val="24"/>
                <w:szCs w:val="24"/>
              </w:rPr>
              <w:t>Ниткография</w:t>
            </w:r>
            <w:proofErr w:type="spellEnd"/>
            <w:r w:rsidRPr="00AE7FA5">
              <w:rPr>
                <w:rFonts w:ascii="Times New Roman" w:hAnsi="Times New Roman"/>
                <w:sz w:val="24"/>
                <w:szCs w:val="24"/>
              </w:rPr>
              <w:t>», познакомить детей с техникой выполнения.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выполнения </w:t>
            </w:r>
            <w:proofErr w:type="spellStart"/>
            <w:r w:rsidRPr="00AE7FA5">
              <w:rPr>
                <w:rFonts w:ascii="Times New Roman" w:hAnsi="Times New Roman"/>
                <w:sz w:val="24"/>
                <w:szCs w:val="24"/>
              </w:rPr>
              <w:t>ниткографии</w:t>
            </w:r>
            <w:proofErr w:type="spellEnd"/>
            <w:r w:rsidRPr="00AE7F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круга располагая нить по спирали на образце, с помощью учителя.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круга располагая нить по спирали на образце, с помощью учителя.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51/5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квадрата параллельными нитями на образце, с помощью учителя.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52/6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квадрата параллельными нитями на образце, с помощью учителя.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53/7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 Подготовка к выполнению. Просмотр книжных иллюстраций.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54/8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Приклеивание нитки по контуру рисунка.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55/9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Приклеивание нитки по контуру рисунка.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93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56/10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Приклеивание нитки по контуру рисунка.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93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57/11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(вишенки)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93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58/12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(вишенки)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43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59/13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(вишенки)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43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60/14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(вишенки)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43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61/15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(листочки)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65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62/16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(листочки)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63/17</w:t>
            </w:r>
          </w:p>
        </w:tc>
        <w:tc>
          <w:tcPr>
            <w:tcW w:w="6304" w:type="dxa"/>
          </w:tcPr>
          <w:p w:rsidR="00AC06B6" w:rsidRPr="0031245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«Вишенки». Наклеивание нитки по спирали (веточка)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64/18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поделки «Кошка» в технике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ниткография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65/19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туловища , наклеивание нитки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35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66/20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туловища , наклеивание нитки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35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67/21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туловища , наклеивание нитки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35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68/22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мордочки , наклеивание нитки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35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69/23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мордочки , наклеивание нитки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535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70/24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мордочки , наклеивание нитки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71/25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ушек, наклеивание ниток дугой.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72/26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ушек, наклеивание ниток дугой.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73/27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ножек, наклеивание ниток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74/28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ножек, наклеивание ниток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75/29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хвостика, наклеивание ниток по спирали.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76/30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Наклеивание глазок.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77/31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Наклеивание усиков.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9345" w:type="dxa"/>
            <w:gridSpan w:val="4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куклы– 25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78/1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Куклы из ниток.  История происхождения техники.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79/2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Приспособления для выполнения работы.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80/3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изготовление куклы.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81/4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Изготовление куклы из ниток, с помощью учителя. Намотать нитки на картон, для туловища, затем стянуть с картона.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82/5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Изготовление куклы из ниток, с помощью учителя. Намотать нитки на картон, для туловища, затем стянуть с картона.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83/6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Изготовление куклы из ниток, с помощью учителя. Намотать нитки на картон, для туловища, затем стянуть с картона.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84/7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Намотать нитки другого цвета на картон меньшей длины, чтобы сделать волосы.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85/8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Намотать нитки другого цвета на картон меньшей длины, чтобы сделать волосы.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86/9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Вложить готовые волосы между нитками для туловища и перевязываем кусочком нитки, с верхнего края делая голову куклы. Волосы можно заплести в косичку.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87/10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Вложить готовые волосы между нитками для туловища и перевязываем кусочком нитки, с верхнего края делая голову куклы. Волосы можно заплести в косичку.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88/11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Изготавливаем руки, только завязываем по двум краям. Продеваем в середину заготовки туловища и завязываем снова нитками..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89/12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Изготавливаем руки, только завязываем по двум краям. Продеваем в середину заготовки туловища и завязываем снова нитками.</w:t>
            </w:r>
            <w:r w:rsidRPr="00AE7FA5">
              <w:t xml:space="preserve">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90/13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Украсить готовую куклу поясом и цветными ленточками.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91/14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Поделка «Воробей»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92/15</w:t>
            </w:r>
          </w:p>
        </w:tc>
        <w:tc>
          <w:tcPr>
            <w:tcW w:w="6304" w:type="dxa"/>
          </w:tcPr>
          <w:p w:rsidR="00AC06B6" w:rsidRPr="00C53380" w:rsidRDefault="00AC06B6" w:rsidP="008B280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Наматываем нитки по 40 витков, вокруг короткой стороны прямоугольника, темно коричневого 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93/16</w:t>
            </w:r>
          </w:p>
        </w:tc>
        <w:tc>
          <w:tcPr>
            <w:tcW w:w="6304" w:type="dxa"/>
          </w:tcPr>
          <w:p w:rsidR="00AC06B6" w:rsidRPr="00C53380" w:rsidRDefault="00AC06B6" w:rsidP="008B280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Наматываем нитки по 40 витков, вокруг короткой стороны прямоугольника, темно коричневого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94/17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53380">
              <w:rPr>
                <w:rFonts w:ascii="Times New Roman" w:hAnsi="Times New Roman"/>
                <w:sz w:val="24"/>
                <w:szCs w:val="24"/>
              </w:rPr>
              <w:t>Наматываем нитки по 40 витков вокруг короткой стороны прямоугольника серого цвет, и перевязываем ниткой посередине. Это будут крылья нашего воробушка.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95/18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53380">
              <w:rPr>
                <w:rFonts w:ascii="Times New Roman" w:hAnsi="Times New Roman"/>
                <w:sz w:val="24"/>
                <w:szCs w:val="24"/>
              </w:rPr>
              <w:t>Наматываем нитки по 40 витков вокруг короткой стороны прямоугольника серого цвет, и перевязываем ниткой посередине. Это будут крылья нашего воробушка.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96/19</w:t>
            </w:r>
          </w:p>
        </w:tc>
        <w:tc>
          <w:tcPr>
            <w:tcW w:w="6304" w:type="dxa"/>
          </w:tcPr>
          <w:p w:rsidR="00AC06B6" w:rsidRPr="00C53380" w:rsidRDefault="00AC06B6" w:rsidP="008B280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Наматываем один пучок вокруг длинной стороны картона светло коричневого цвета. Разрезаем все три пучка пополам.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97/20</w:t>
            </w:r>
          </w:p>
        </w:tc>
        <w:tc>
          <w:tcPr>
            <w:tcW w:w="6304" w:type="dxa"/>
          </w:tcPr>
          <w:p w:rsidR="00AC06B6" w:rsidRPr="00C53380" w:rsidRDefault="00AC06B6" w:rsidP="008B280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3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Наматываем один пучок вокруг длинной стороны картона светло коричневого цвета. Разрезаем все три пучка пополам.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98/21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53380">
              <w:rPr>
                <w:rFonts w:ascii="Times New Roman" w:hAnsi="Times New Roman"/>
                <w:sz w:val="24"/>
                <w:szCs w:val="24"/>
              </w:rPr>
              <w:t>Длинный пучок светло коричневый, огибаем вокруг серого короткого пучка и завязываем ниткой.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99/22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53380">
              <w:rPr>
                <w:rFonts w:ascii="Times New Roman" w:hAnsi="Times New Roman"/>
                <w:sz w:val="24"/>
                <w:szCs w:val="24"/>
              </w:rPr>
              <w:t>Потом складываем серый пучок и тоже завязываем.</w:t>
            </w:r>
            <w:r>
              <w:t xml:space="preserve"> </w:t>
            </w:r>
            <w:r w:rsidRPr="00C53380">
              <w:rPr>
                <w:rFonts w:ascii="Times New Roman" w:hAnsi="Times New Roman"/>
                <w:sz w:val="24"/>
                <w:szCs w:val="24"/>
              </w:rPr>
              <w:t>И формируем головку воробью, соединяя их вместе.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</w:t>
            </w:r>
          </w:p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53380">
              <w:rPr>
                <w:rFonts w:ascii="Times New Roman" w:hAnsi="Times New Roman"/>
                <w:sz w:val="24"/>
                <w:szCs w:val="24"/>
              </w:rPr>
              <w:t>Теперь вставляем наши крылья и ватный шарик, формируя туловище птички.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101/</w:t>
            </w:r>
          </w:p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53380">
              <w:rPr>
                <w:rFonts w:ascii="Times New Roman" w:hAnsi="Times New Roman"/>
                <w:sz w:val="24"/>
                <w:szCs w:val="24"/>
              </w:rPr>
              <w:t>тягиваем хвостик.</w:t>
            </w:r>
            <w:r>
              <w:t xml:space="preserve"> </w:t>
            </w:r>
            <w:r w:rsidRPr="00C53380">
              <w:rPr>
                <w:rFonts w:ascii="Times New Roman" w:hAnsi="Times New Roman"/>
                <w:sz w:val="24"/>
                <w:szCs w:val="24"/>
              </w:rPr>
              <w:t>Приклеиваем клювик из картона.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6B6" w:rsidRPr="00AE7FA5" w:rsidTr="008B280F">
        <w:trPr>
          <w:trHeight w:val="454"/>
        </w:trPr>
        <w:tc>
          <w:tcPr>
            <w:tcW w:w="817" w:type="dxa"/>
          </w:tcPr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102/</w:t>
            </w:r>
          </w:p>
          <w:p w:rsidR="00AC06B6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04" w:type="dxa"/>
          </w:tcPr>
          <w:p w:rsidR="00AC06B6" w:rsidRPr="00AE7FA5" w:rsidRDefault="00AC06B6" w:rsidP="008B280F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Приклеиваем глазки бусинки,</w:t>
            </w:r>
            <w:r w:rsidRPr="00C53380">
              <w:rPr>
                <w:rFonts w:ascii="Times New Roman" w:hAnsi="Times New Roman"/>
                <w:sz w:val="24"/>
                <w:szCs w:val="24"/>
              </w:rPr>
              <w:t xml:space="preserve"> завязываем петельку, на которой наш воробей будет висеть на веточке.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C06B6" w:rsidRPr="00AE7FA5" w:rsidRDefault="00AC06B6" w:rsidP="008B280F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06B6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AC06B6" w:rsidRDefault="00AC06B6" w:rsidP="00AC06B6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  <w:lang w:val="tt-RU"/>
        </w:rPr>
      </w:pPr>
    </w:p>
    <w:p w:rsidR="00AC06B6" w:rsidRPr="00AE7FA5" w:rsidRDefault="00AC06B6" w:rsidP="00AC06B6">
      <w:pPr>
        <w:spacing w:after="0" w:line="312" w:lineRule="auto"/>
        <w:jc w:val="center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  <w:lang w:val="tt-RU"/>
        </w:rPr>
        <w:t>Список</w:t>
      </w: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 используемой литературы</w:t>
      </w:r>
    </w:p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 Серия «Мир удивительных поделок»: «Поделки из ниток и пряжи», серия разработана педагогами А. А. Анистратовой, Н. И. Гришиной, учебное издание ООО «Издательство Оникс», 2010 г.;</w:t>
      </w:r>
    </w:p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-«Волшебные нитки» / Ж. </w:t>
      </w:r>
      <w:proofErr w:type="spellStart"/>
      <w:r w:rsidRPr="00312455">
        <w:rPr>
          <w:rFonts w:ascii="Times New Roman" w:eastAsia="Corbel" w:hAnsi="Times New Roman" w:cs="Times New Roman"/>
          <w:sz w:val="24"/>
          <w:szCs w:val="24"/>
        </w:rPr>
        <w:t>Шквыря</w:t>
      </w:r>
      <w:proofErr w:type="spellEnd"/>
      <w:r w:rsidRPr="00312455">
        <w:rPr>
          <w:rFonts w:ascii="Times New Roman" w:eastAsia="Corbel" w:hAnsi="Times New Roman" w:cs="Times New Roman"/>
          <w:sz w:val="24"/>
          <w:szCs w:val="24"/>
        </w:rPr>
        <w:t>, - Ростов на Дону: Феникс 2012. – 64 с.;</w:t>
      </w:r>
    </w:p>
    <w:p w:rsidR="00AC06B6" w:rsidRPr="00312455" w:rsidRDefault="00AC06B6" w:rsidP="00AC06B6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 «Рукоделие: Популярная энциклопедия. Автор: И. А. Андреева.</w:t>
      </w:r>
    </w:p>
    <w:p w:rsidR="00AC06B6" w:rsidRDefault="00AC06B6" w:rsidP="00AC06B6"/>
    <w:p w:rsidR="00662F30" w:rsidRDefault="00662F30"/>
    <w:sectPr w:rsidR="00662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B6"/>
    <w:rsid w:val="00662F30"/>
    <w:rsid w:val="00AC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875D"/>
  <w15:chartTrackingRefBased/>
  <w15:docId w15:val="{57071A9C-9C15-4018-A6F8-F237B04B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6B6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2025-04-16T16:23:00Z</dcterms:created>
  <dcterms:modified xsi:type="dcterms:W3CDTF">2025-04-16T16:25:00Z</dcterms:modified>
</cp:coreProperties>
</file>